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¡Buscamos consultor/a!</w:t>
      </w:r>
    </w:p>
    <w:p w:rsidR="00000000" w:rsidDel="00000000" w:rsidP="00000000" w:rsidRDefault="00000000" w:rsidRPr="00000000" w14:paraId="00000004">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Para llevar a cabo un mapeo de organizaciones sociales de relevancia para la agenda de PWYP América Latina y el Caribe (LAC)</w:t>
      </w:r>
    </w:p>
    <w:p w:rsidR="00000000" w:rsidDel="00000000" w:rsidP="00000000" w:rsidRDefault="00000000" w:rsidRPr="00000000" w14:paraId="00000005">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Octubre 2021</w:t>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Introducción</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Publish What You Pay es una campaña global creada en 2002 que promueve la transparencia y la rendición de cuentas en las industrias extractivas. Con más de 1000 organizaciones miembro y 51 coaliciones nacionales alrededor del mundo, su fuerza reside en la capacidad de coordinar la acción a nivel nacional y mundial, maximizando su impacto colectivo, para que todas las personas se beneficien de sus recursos naturales, hoy y mañana.</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Desde su creación, PWYP ha ido ampliando su presencia en diferentes países y regiones. Si bien PWYP ha tenido históricamente presencia en la región de latinoamericana y caribeña a través de la colaboración aliados estratégicos, es a partir de 2021 que inicia una nueva etapa en la región con la contratación de una Coordinadora Senior Regional para América Latina y el Caribe (LAC). Este nuevo rol tiene como finalidad fortalecer e impulsar la presencia de PWYP en la región y el trabajo de coaliciones nacionales, en un momento de crisis generada por la pandemia por COVID19, que está afectando la capacidad de las organizaciones, especialmente de aquellas de base, para poder continuar con sus actividades y alcanzar los impactos buscados. </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En este contexto, PWYP está buscando una consultora o consultor que apoye en la realización de un mapeo de organizaciones sociales involucradas en la gobernanza de las industrias extractivas que puedan potencialmente formar parte del movimiento de PWYP en la región. Asimismo, se busca identificar los principales retos y necesidades institucionales que estas organizaciones están enfrentando para poder continuar con su trabajo en el contexto de la pandemia por COVID19.</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Antecedentes</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Hasta 2021, el trabajo de PWYP en América Latina y el Caribe se enfocó en la colaboración con la Red Latinoamericana sobre Industrias Extractivas (RLIE) quien, desde 2014, se convirtió en el punto focal de la coalición en la región. A partir de esta colaboración y el fuerte interés expresado por la sociedad civil de contar con una mayor presencia de PWYP en la región, en 2021 la Secretaría Internacional de PWYP tomó la decisión de establecer una mayor presencia y trabajo directo en la región, a través de la creación y contratación de la Coordinadora Regional Senior para LAC.</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Como punto de partida, la Coordinadora Regional tiene a cargo la elaboración de un Plan Estratégico de PWYP para LAC, el cual incluye la definición de las agendas estratégicas, los países prioritarios y el enfoque para ampliar el movimiento PWYP en la región. Para ello, se requiere contar con un conocimiento exhaustivo sobre las diferentes organizaciones sociales, incluyendo aquellas de base, que se encuentran trabajando en temas relacionados con la gobernanza de las industrias extractivas y, específicamente, con las agendas prioritarias de PWYP. Asimismo, se busca conocer cuáles son los retos que estos actores están enfrentando para poder continuar con su trabajo en el contexto de la pandemia por COVID19. </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En específico, este primer análisis se enfocará en México, Colombia, Ecuador, Perú y Bolivia y servirá como insumo para la definición de las y los potenciales aliados estratégicos en la región, y la construcción de un movimiento amplio, incluyente y diverso.</w:t>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y Acciones</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El objetivo principal de la consultoría es llevar a cabo un mapeo de organizaciones sociales que </w:t>
      </w:r>
      <w:r w:rsidDel="00000000" w:rsidR="00000000" w:rsidRPr="00000000">
        <w:rPr>
          <w:rFonts w:ascii="Calibri" w:cs="Calibri" w:eastAsia="Calibri" w:hAnsi="Calibri"/>
          <w:rtl w:val="0"/>
        </w:rPr>
        <w:t xml:space="preserve">trabajan sobre temas elacionados con la gobernanza de las industrias extractivas en cinco países prioritarios para PWYP (México, Colombia, Ecuador, Perú y Bolivia)</w:t>
      </w:r>
      <w:r w:rsidDel="00000000" w:rsidR="00000000" w:rsidRPr="00000000">
        <w:rPr>
          <w:rFonts w:ascii="Calibri" w:cs="Calibri" w:eastAsia="Calibri" w:hAnsi="Calibri"/>
          <w:rtl w:val="0"/>
        </w:rPr>
        <w:t xml:space="preserve"> el cual sirva como insumo para la definición de las alianzas estratégicas de PWYP en la región. Las acciones específicas son:</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Revisar información clave sobre las áreas de interés, los objetivos y las formas de trabajo de PWYP: Visión 2025, Plan Operativo de la Secretaría Internacional 2020-2022 y borrador de Plan estratégico para LAC, entre otros, para conocer las áreas de interés y las formas de trabajo de PWYP.</w:t>
      </w:r>
      <w:r w:rsidDel="00000000" w:rsidR="00000000" w:rsidRPr="00000000">
        <w:rPr>
          <w:rtl w:val="0"/>
        </w:rPr>
      </w:r>
    </w:p>
    <w:p w:rsidR="00000000" w:rsidDel="00000000" w:rsidP="00000000" w:rsidRDefault="00000000" w:rsidRPr="00000000" w14:paraId="00000019">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Consultar con aliadas y aliados estratégicos regionales y en los cinco países prioritarios para conocer sus organizaciones aliadas y  que pueden tener un interés potencial para PWYP, así como identificar los retos que están enfrentando para continuar con su trabajo en el contexto de la pandemia por COVID19. Estas consultas se harán con base en un listado de actores aliados que será provisto por la Secretaría de PWYP.</w:t>
      </w:r>
      <w:r w:rsidDel="00000000" w:rsidR="00000000" w:rsidRPr="00000000">
        <w:rPr>
          <w:rtl w:val="0"/>
        </w:rPr>
      </w:r>
    </w:p>
    <w:p w:rsidR="00000000" w:rsidDel="00000000" w:rsidP="00000000" w:rsidRDefault="00000000" w:rsidRPr="00000000" w14:paraId="0000001A">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Ámpliar el mapeo a otros actores relevantes en la región utilizando diversas fuentes de información, con el objetivo de identificar potenciales aliados y aliadas adicionales. Las fuentes de información a utilizar deberán ser propuestas por la consultora o consultor.</w:t>
      </w:r>
      <w:r w:rsidDel="00000000" w:rsidR="00000000" w:rsidRPr="00000000">
        <w:rPr>
          <w:rtl w:val="0"/>
        </w:rPr>
      </w:r>
    </w:p>
    <w:p w:rsidR="00000000" w:rsidDel="00000000" w:rsidP="00000000" w:rsidRDefault="00000000" w:rsidRPr="00000000" w14:paraId="0000001B">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Con base en este mapeo, realizar entrevistas adicionales con organizaciones identificadas que representen una potencial oportunidad de colaboración para PWYP, con el fin de recabar más información sobre intereses y posibles áreas de colaboración y conocer los retos que están enfrentando para continuar con su trabajo en el contexto de la pandemia por COVID19.</w:t>
      </w:r>
      <w:r w:rsidDel="00000000" w:rsidR="00000000" w:rsidRPr="00000000">
        <w:rPr>
          <w:rtl w:val="0"/>
        </w:rPr>
      </w:r>
    </w:p>
    <w:p w:rsidR="00000000" w:rsidDel="00000000" w:rsidP="00000000" w:rsidRDefault="00000000" w:rsidRPr="00000000" w14:paraId="0000001C">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Basado en las agendas estratégicas de PWYP y los países prioritarios, realizar una propuesta de potenciales actores y áreas de colaboración, así como necesidades institucionales de apoyo para seguir llevando a cabo su trabajo en el marco de la pandemia por COVID19.</w:t>
      </w:r>
      <w:r w:rsidDel="00000000" w:rsidR="00000000" w:rsidRPr="00000000">
        <w:rPr>
          <w:rtl w:val="0"/>
        </w:rPr>
      </w:r>
    </w:p>
    <w:p w:rsidR="00000000" w:rsidDel="00000000" w:rsidP="00000000" w:rsidRDefault="00000000" w:rsidRPr="00000000" w14:paraId="0000001D">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Elaborar una documento con los hallazgos del análisis en el que se presente la información recabada, incluyendo sugerencias y recomendaciones iniciales sobre potenciales actores y áreas de colaboración. Se elaborará una primera versión que será revisada y retroalimentada por parte de PWYP, para la elaboración de la versión final por parte de la consultora o consultor.</w:t>
      </w:r>
      <w:r w:rsidDel="00000000" w:rsidR="00000000" w:rsidRPr="00000000">
        <w:rPr>
          <w:rtl w:val="0"/>
        </w:rPr>
      </w:r>
    </w:p>
    <w:p w:rsidR="00000000" w:rsidDel="00000000" w:rsidP="00000000" w:rsidRDefault="00000000" w:rsidRPr="00000000" w14:paraId="0000001E">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 los casos que, además de organizaciones, durante el periodo de investigación y entrevistas se identifiquen redes, iniciativas y otros espacios de interés para impulsar las agendas de PWYP, se enlistarán para futuras referencias, pero sin profundizar el análisis sobre las mismas.</w:t>
      </w:r>
      <w:r w:rsidDel="00000000" w:rsidR="00000000" w:rsidRPr="00000000">
        <w:rPr>
          <w:rtl w:val="0"/>
        </w:rPr>
      </w:r>
    </w:p>
    <w:p w:rsidR="00000000" w:rsidDel="00000000" w:rsidP="00000000" w:rsidRDefault="00000000" w:rsidRPr="00000000" w14:paraId="0000001F">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Mantener reuniones periódicas con la Coordinadora Senior Regional para LAC y, en su caso, otras y otros integrantes de la Secretaría Internacional de PWYP para retroalimentación.</w:t>
      </w:r>
      <w:r w:rsidDel="00000000" w:rsidR="00000000" w:rsidRPr="00000000">
        <w:rPr>
          <w:rtl w:val="0"/>
        </w:rPr>
      </w:r>
    </w:p>
    <w:p w:rsidR="00000000" w:rsidDel="00000000" w:rsidP="00000000" w:rsidRDefault="00000000" w:rsidRPr="00000000" w14:paraId="00000020">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Enfoque y Cronograma</w:t>
      </w:r>
    </w:p>
    <w:p w:rsidR="00000000" w:rsidDel="00000000" w:rsidP="00000000" w:rsidRDefault="00000000" w:rsidRPr="00000000" w14:paraId="00000022">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Fase 1: investigación</w:t>
      </w:r>
    </w:p>
    <w:p w:rsidR="00000000" w:rsidDel="00000000" w:rsidP="00000000" w:rsidRDefault="00000000" w:rsidRPr="00000000" w14:paraId="00000023">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Llamada de arranque con la Coordinadora Senior Regional para LAC (Octubre de 2021)</w:t>
      </w:r>
    </w:p>
    <w:p w:rsidR="00000000" w:rsidDel="00000000" w:rsidP="00000000" w:rsidRDefault="00000000" w:rsidRPr="00000000" w14:paraId="00000024">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Revisión de documentos sobre PWYP (Octubre 2021)</w:t>
      </w:r>
      <w:r w:rsidDel="00000000" w:rsidR="00000000" w:rsidRPr="00000000">
        <w:rPr>
          <w:rtl w:val="0"/>
        </w:rPr>
      </w:r>
    </w:p>
    <w:p w:rsidR="00000000" w:rsidDel="00000000" w:rsidP="00000000" w:rsidRDefault="00000000" w:rsidRPr="00000000" w14:paraId="00000025">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Realización de entrevistas con aliadas y aliados de PWYP en la región, al menos 5 por cada país y al menos 3 regionales, con base en un listado provisto por la Secretaría de PWYP (Octubre-noviembre 2021)</w:t>
      </w:r>
      <w:r w:rsidDel="00000000" w:rsidR="00000000" w:rsidRPr="00000000">
        <w:rPr>
          <w:rtl w:val="0"/>
        </w:rPr>
      </w:r>
    </w:p>
    <w:p w:rsidR="00000000" w:rsidDel="00000000" w:rsidP="00000000" w:rsidRDefault="00000000" w:rsidRPr="00000000" w14:paraId="00000026">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Investigación para mapear a otras organizaciones relevantes en la región con las que PWYP pues establecer potencialmente alianzas estratégicas (Noviembre-diciembre 2021)</w:t>
      </w:r>
      <w:r w:rsidDel="00000000" w:rsidR="00000000" w:rsidRPr="00000000">
        <w:rPr>
          <w:rtl w:val="0"/>
        </w:rPr>
      </w:r>
    </w:p>
    <w:p w:rsidR="00000000" w:rsidDel="00000000" w:rsidP="00000000" w:rsidRDefault="00000000" w:rsidRPr="00000000" w14:paraId="00000027">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Llamada de seguimiento y retroalimentación con la Coordinadora Senior Regional para LAC (Diciembre 2021)</w:t>
      </w:r>
    </w:p>
    <w:p w:rsidR="00000000" w:rsidDel="00000000" w:rsidP="00000000" w:rsidRDefault="00000000" w:rsidRPr="00000000" w14:paraId="00000028">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Entrevistas con organizaciones clave identificadas, al menos 5 organizaciones adicionales por cada país y 2 actores regionales adicionales (Diciembre-enero 2021)</w:t>
      </w:r>
      <w:r w:rsidDel="00000000" w:rsidR="00000000" w:rsidRPr="00000000">
        <w:rPr>
          <w:rtl w:val="0"/>
        </w:rPr>
      </w:r>
    </w:p>
    <w:p w:rsidR="00000000" w:rsidDel="00000000" w:rsidP="00000000" w:rsidRDefault="00000000" w:rsidRPr="00000000" w14:paraId="00000029">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Llamada de seguimiento y retroalimentación con la CoordinadoraSenior  Regional para LAC (Enero 2021)</w:t>
      </w:r>
      <w:r w:rsidDel="00000000" w:rsidR="00000000" w:rsidRPr="00000000">
        <w:rPr>
          <w:rtl w:val="0"/>
        </w:rPr>
      </w:r>
    </w:p>
    <w:p w:rsidR="00000000" w:rsidDel="00000000" w:rsidP="00000000" w:rsidRDefault="00000000" w:rsidRPr="00000000" w14:paraId="0000002A">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Fase 2: elaboración y revisión del documento de análisis</w:t>
      </w:r>
    </w:p>
    <w:p w:rsidR="00000000" w:rsidDel="00000000" w:rsidP="00000000" w:rsidRDefault="00000000" w:rsidRPr="00000000" w14:paraId="0000002C">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Elaboración de una primera versión del documento con los hallazgos del análisis, que incluya el listado de las organizaciones identificadas e incluyendo información sobre sus temas de interés, espacios en los que participan para promover la gobernanza de las industrias extractivas y sus necesidades institucionales de apoyo para seguir llevando a cabo su trabajo en el marco de la pandemia por COVID19, el cual será compartido con la Secretaría de PWYP para retroalimentación. Se invita a la consultora o consultor a incluir sugerencias y recomendaciones iniciales sobre potenciales actores y áreas de colaboración (Febrero 2021)</w:t>
      </w:r>
      <w:r w:rsidDel="00000000" w:rsidR="00000000" w:rsidRPr="00000000">
        <w:rPr>
          <w:rtl w:val="0"/>
        </w:rPr>
      </w:r>
    </w:p>
    <w:p w:rsidR="00000000" w:rsidDel="00000000" w:rsidP="00000000" w:rsidRDefault="00000000" w:rsidRPr="00000000" w14:paraId="0000002D">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Llamada de seguimiento y retroalimentación con la Coordinadora Senior Regional para LAC (Febrero 2021)</w:t>
      </w:r>
      <w:r w:rsidDel="00000000" w:rsidR="00000000" w:rsidRPr="00000000">
        <w:rPr>
          <w:rtl w:val="0"/>
        </w:rPr>
      </w:r>
    </w:p>
    <w:p w:rsidR="00000000" w:rsidDel="00000000" w:rsidP="00000000" w:rsidRDefault="00000000" w:rsidRPr="00000000" w14:paraId="0000002E">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Revisión y finalización del documento de análisis en su versión final (Febrero 2021)</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Tiempo requerido estimado:</w:t>
      </w:r>
      <w:r w:rsidDel="00000000" w:rsidR="00000000" w:rsidRPr="00000000">
        <w:rPr>
          <w:rFonts w:ascii="Calibri" w:cs="Calibri" w:eastAsia="Calibri" w:hAnsi="Calibri"/>
          <w:rtl w:val="0"/>
        </w:rPr>
        <w:t xml:space="preserve"> entre 10 y 15 días de trabajo efectivo.</w:t>
      </w:r>
    </w:p>
    <w:p w:rsidR="00000000" w:rsidDel="00000000" w:rsidP="00000000" w:rsidRDefault="00000000" w:rsidRPr="00000000" w14:paraId="0000003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0" w:firstLine="0"/>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Personas interesadas:</w:t>
      </w:r>
      <w:r w:rsidDel="00000000" w:rsidR="00000000" w:rsidRPr="00000000">
        <w:rPr>
          <w:rFonts w:ascii="Calibri" w:cs="Calibri" w:eastAsia="Calibri" w:hAnsi="Calibri"/>
          <w:rtl w:val="0"/>
        </w:rPr>
        <w:t xml:space="preserve"> mandar su </w:t>
      </w:r>
      <w:r w:rsidDel="00000000" w:rsidR="00000000" w:rsidRPr="00000000">
        <w:rPr>
          <w:rFonts w:ascii="Calibri" w:cs="Calibri" w:eastAsia="Calibri" w:hAnsi="Calibri"/>
          <w:b w:val="1"/>
          <w:rtl w:val="0"/>
        </w:rPr>
        <w:t xml:space="preserve">CV, una propuesta de trabajo y una propuesta económica </w:t>
      </w:r>
      <w:r w:rsidDel="00000000" w:rsidR="00000000" w:rsidRPr="00000000">
        <w:rPr>
          <w:rFonts w:ascii="Calibri" w:cs="Calibri" w:eastAsia="Calibri" w:hAnsi="Calibri"/>
          <w:rtl w:val="0"/>
        </w:rPr>
        <w:t xml:space="preserve">orientativa a </w:t>
      </w:r>
      <w:hyperlink r:id="rId7">
        <w:r w:rsidDel="00000000" w:rsidR="00000000" w:rsidRPr="00000000">
          <w:rPr>
            <w:rFonts w:ascii="Calibri" w:cs="Calibri" w:eastAsia="Calibri" w:hAnsi="Calibri"/>
            <w:rtl w:val="0"/>
          </w:rPr>
          <w:t xml:space="preserve">Aroa de la Fuente López</w:t>
        </w:r>
      </w:hyperlink>
      <w:r w:rsidDel="00000000" w:rsidR="00000000" w:rsidRPr="00000000">
        <w:rPr>
          <w:rFonts w:ascii="Calibri" w:cs="Calibri" w:eastAsia="Calibri" w:hAnsi="Calibri"/>
          <w:rtl w:val="0"/>
        </w:rPr>
        <w:t xml:space="preserve">, Coordinadora Senior Regional para LAC, </w:t>
      </w:r>
      <w:hyperlink r:id="rId8">
        <w:r w:rsidDel="00000000" w:rsidR="00000000" w:rsidRPr="00000000">
          <w:rPr>
            <w:rFonts w:ascii="Calibri" w:cs="Calibri" w:eastAsia="Calibri" w:hAnsi="Calibri"/>
            <w:color w:val="1155cc"/>
            <w:u w:val="single"/>
            <w:rtl w:val="0"/>
          </w:rPr>
          <w:t xml:space="preserve">adelafuente@pwyp.org</w:t>
        </w:r>
      </w:hyperlink>
      <w:r w:rsidDel="00000000" w:rsidR="00000000" w:rsidRPr="00000000">
        <w:rPr>
          <w:rFonts w:ascii="Calibri" w:cs="Calibri" w:eastAsia="Calibri" w:hAnsi="Calibri"/>
          <w:rtl w:val="0"/>
        </w:rPr>
        <w:t xml:space="preserve">, con fecha límite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el </w:t>
      </w:r>
      <w:r w:rsidDel="00000000" w:rsidR="00000000" w:rsidRPr="00000000">
        <w:rPr>
          <w:rFonts w:ascii="Calibri" w:cs="Calibri" w:eastAsia="Calibri" w:hAnsi="Calibri"/>
          <w:b w:val="1"/>
          <w:rtl w:val="0"/>
        </w:rPr>
        <w:t xml:space="preserve">12</w:t>
      </w:r>
      <w:r w:rsidDel="00000000" w:rsidR="00000000" w:rsidRPr="00000000">
        <w:rPr>
          <w:rFonts w:ascii="Calibri" w:cs="Calibri" w:eastAsia="Calibri" w:hAnsi="Calibri"/>
          <w:b w:val="1"/>
          <w:rtl w:val="0"/>
        </w:rPr>
        <w:t xml:space="preserve"> de octubre de 2021.</w:t>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drawing>
        <wp:inline distB="114300" distT="114300" distL="114300" distR="114300">
          <wp:extent cx="1223963" cy="88352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8835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elafuente@pwyp.org" TargetMode="External"/><Relationship Id="rId8" Type="http://schemas.openxmlformats.org/officeDocument/2006/relationships/hyperlink" Target="mailto:adelafuente@pwy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zBilzmJGHRVCS21/CJH01d/A==">AMUW2mXT7aLdH08HZoeOjUPJiiPecPM64UTak2hvWIPv9La5yRYaC8lyM3r6sCVTNqASBHzfUAYzBo/y0b/SrNKZMNdAZI/SKuZ+KwnroWkU1cEDkl63CY0=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